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P="00FB5B53" w14:paraId="7636538F" w14:textId="5CCE23DC">
      <w:pPr>
        <w:ind w:firstLine="0"/>
      </w:pPr>
    </w:p>
    <w:p w:rsidR="00055D0F" w:rsidP="00FB5B53" w14:paraId="6B42A515" w14:textId="76C401A0">
      <w:pPr>
        <w:ind w:firstLine="0"/>
      </w:pPr>
    </w:p>
    <w:p w:rsidR="00055D0F" w:rsidP="00FB5B53" w14:paraId="587F3FA6" w14:textId="24B9AC22">
      <w:pPr>
        <w:ind w:firstLine="0"/>
      </w:pPr>
    </w:p>
    <w:p w:rsidR="00055D0F" w:rsidP="00FB5B53" w14:paraId="020D4C41" w14:textId="5332FA0E">
      <w:pPr>
        <w:ind w:firstLine="0"/>
      </w:pPr>
    </w:p>
    <w:p w:rsidR="00055D0F" w:rsidP="00FB5B53" w14:paraId="65AFDDE0" w14:textId="77777777">
      <w:pPr>
        <w:ind w:firstLine="0"/>
      </w:pPr>
    </w:p>
    <w:p w:rsidR="00FB5B53" w:rsidP="00FB5B53" w14:paraId="40C94C6D" w14:textId="0585BF27">
      <w:pPr>
        <w:ind w:firstLine="0"/>
      </w:pPr>
    </w:p>
    <w:p w:rsidR="00FB5B53" w:rsidRPr="00FB5B53" w:rsidP="00FB5B53" w14:paraId="7702EE91" w14:textId="164E2B4B">
      <w:pPr>
        <w:ind w:firstLine="0"/>
        <w:jc w:val="center"/>
        <w:rPr>
          <w:rFonts w:ascii="Times New Roman" w:hAnsi="Times New Roman" w:cs="Times New Roman"/>
          <w:sz w:val="24"/>
          <w:szCs w:val="24"/>
        </w:rPr>
      </w:pPr>
      <w:r w:rsidRPr="00FB5B53">
        <w:rPr>
          <w:rFonts w:ascii="Times New Roman" w:hAnsi="Times New Roman" w:cs="Times New Roman"/>
          <w:sz w:val="24"/>
          <w:szCs w:val="24"/>
        </w:rPr>
        <w:t>Human Evolution</w:t>
      </w:r>
    </w:p>
    <w:p w:rsidR="00FB5B53" w:rsidRPr="00FB5B53" w:rsidP="00FB5B53" w14:paraId="4FDF99D6" w14:textId="77777777">
      <w:pPr>
        <w:ind w:firstLine="0"/>
        <w:jc w:val="center"/>
        <w:rPr>
          <w:rFonts w:ascii="Times New Roman" w:hAnsi="Times New Roman" w:cs="Times New Roman"/>
          <w:sz w:val="24"/>
          <w:szCs w:val="24"/>
        </w:rPr>
      </w:pPr>
    </w:p>
    <w:p w:rsidR="00FB5B53" w:rsidRPr="00FB5B53" w:rsidP="00FB5B53" w14:paraId="70DAC36E" w14:textId="1C985916">
      <w:pPr>
        <w:ind w:firstLine="0"/>
        <w:jc w:val="center"/>
        <w:rPr>
          <w:rFonts w:ascii="Times New Roman" w:hAnsi="Times New Roman" w:cs="Times New Roman"/>
          <w:sz w:val="24"/>
          <w:szCs w:val="24"/>
        </w:rPr>
      </w:pPr>
      <w:r w:rsidRPr="00FB5B53">
        <w:rPr>
          <w:rFonts w:ascii="Times New Roman" w:hAnsi="Times New Roman" w:cs="Times New Roman"/>
          <w:sz w:val="24"/>
          <w:szCs w:val="24"/>
        </w:rPr>
        <w:t>Student’s Name</w:t>
      </w:r>
    </w:p>
    <w:p w:rsidR="00FB5B53" w:rsidRPr="00FB5B53" w:rsidP="00FB5B53" w14:paraId="6B9895DE" w14:textId="1B9E7092">
      <w:pPr>
        <w:ind w:firstLine="0"/>
        <w:jc w:val="center"/>
        <w:rPr>
          <w:rFonts w:ascii="Times New Roman" w:hAnsi="Times New Roman" w:cs="Times New Roman"/>
          <w:sz w:val="24"/>
          <w:szCs w:val="24"/>
        </w:rPr>
      </w:pPr>
      <w:r w:rsidRPr="00FB5B53">
        <w:rPr>
          <w:rFonts w:ascii="Times New Roman" w:hAnsi="Times New Roman" w:cs="Times New Roman"/>
          <w:sz w:val="24"/>
          <w:szCs w:val="24"/>
        </w:rPr>
        <w:t>Institutional Affiliation</w:t>
      </w:r>
    </w:p>
    <w:p w:rsidR="00FB5B53" w:rsidP="00FB5B53" w14:paraId="285140C5" w14:textId="5ECA562C">
      <w:pPr>
        <w:ind w:firstLine="0"/>
        <w:jc w:val="center"/>
        <w:rPr>
          <w:rFonts w:ascii="Times New Roman" w:hAnsi="Times New Roman" w:cs="Times New Roman"/>
          <w:sz w:val="24"/>
          <w:szCs w:val="24"/>
        </w:rPr>
      </w:pPr>
      <w:r w:rsidRPr="00FB5B53">
        <w:rPr>
          <w:rFonts w:ascii="Times New Roman" w:hAnsi="Times New Roman" w:cs="Times New Roman"/>
          <w:sz w:val="24"/>
          <w:szCs w:val="24"/>
        </w:rPr>
        <w:t>Date</w:t>
      </w:r>
    </w:p>
    <w:p w:rsidR="00FB5B53" w:rsidP="00FB5B53" w14:paraId="1358C435" w14:textId="4F6BE026">
      <w:pPr>
        <w:ind w:firstLine="0"/>
        <w:rPr>
          <w:rFonts w:ascii="Times New Roman" w:hAnsi="Times New Roman" w:cs="Times New Roman"/>
          <w:sz w:val="24"/>
          <w:szCs w:val="24"/>
        </w:rPr>
      </w:pPr>
    </w:p>
    <w:p w:rsidR="00FB5B53" w:rsidP="00FB5B53" w14:paraId="7882E2CD" w14:textId="5043B9DF">
      <w:pPr>
        <w:ind w:firstLine="0"/>
        <w:rPr>
          <w:rFonts w:ascii="Times New Roman" w:hAnsi="Times New Roman" w:cs="Times New Roman"/>
          <w:sz w:val="24"/>
          <w:szCs w:val="24"/>
        </w:rPr>
      </w:pPr>
    </w:p>
    <w:p w:rsidR="00FB5B53" w:rsidP="00FB5B53" w14:paraId="513E9353" w14:textId="68A6C5E5">
      <w:pPr>
        <w:ind w:firstLine="0"/>
        <w:rPr>
          <w:rFonts w:ascii="Times New Roman" w:hAnsi="Times New Roman" w:cs="Times New Roman"/>
          <w:sz w:val="24"/>
          <w:szCs w:val="24"/>
        </w:rPr>
      </w:pPr>
    </w:p>
    <w:p w:rsidR="00FB5B53" w:rsidP="00FB5B53" w14:paraId="6102CDDD" w14:textId="43A071CC">
      <w:pPr>
        <w:ind w:firstLine="0"/>
        <w:rPr>
          <w:rFonts w:ascii="Times New Roman" w:hAnsi="Times New Roman" w:cs="Times New Roman"/>
          <w:sz w:val="24"/>
          <w:szCs w:val="24"/>
        </w:rPr>
      </w:pPr>
    </w:p>
    <w:p w:rsidR="00FB5B53" w:rsidP="00FB5B53" w14:paraId="7D3A8921" w14:textId="49ABB804">
      <w:pPr>
        <w:ind w:firstLine="0"/>
        <w:rPr>
          <w:rFonts w:ascii="Times New Roman" w:hAnsi="Times New Roman" w:cs="Times New Roman"/>
          <w:sz w:val="24"/>
          <w:szCs w:val="24"/>
        </w:rPr>
      </w:pPr>
    </w:p>
    <w:p w:rsidR="00FB5B53" w:rsidP="00FB5B53" w14:paraId="5BBF4333" w14:textId="5381DBE2">
      <w:pPr>
        <w:ind w:firstLine="0"/>
        <w:rPr>
          <w:rFonts w:ascii="Times New Roman" w:hAnsi="Times New Roman" w:cs="Times New Roman"/>
          <w:sz w:val="24"/>
          <w:szCs w:val="24"/>
        </w:rPr>
      </w:pPr>
    </w:p>
    <w:p w:rsidR="00FB5B53" w:rsidP="00FB5B53" w14:paraId="37DD5D92" w14:textId="425B762B">
      <w:pPr>
        <w:ind w:firstLine="0"/>
        <w:rPr>
          <w:rFonts w:ascii="Times New Roman" w:hAnsi="Times New Roman" w:cs="Times New Roman"/>
          <w:sz w:val="24"/>
          <w:szCs w:val="24"/>
        </w:rPr>
      </w:pPr>
    </w:p>
    <w:p w:rsidR="00FB5B53" w:rsidP="004804B9" w14:paraId="49D11814" w14:textId="44537785">
      <w:pPr>
        <w:pStyle w:val="ListParagraph"/>
        <w:numPr>
          <w:ilvl w:val="0"/>
          <w:numId w:val="1"/>
        </w:numPr>
        <w:jc w:val="left"/>
        <w:rPr>
          <w:rFonts w:ascii="Times New Roman" w:hAnsi="Times New Roman" w:cs="Times New Roman"/>
          <w:sz w:val="24"/>
          <w:szCs w:val="24"/>
        </w:rPr>
      </w:pPr>
      <w:r w:rsidRPr="00055D0F">
        <w:rPr>
          <w:rFonts w:ascii="Times New Roman" w:hAnsi="Times New Roman" w:cs="Times New Roman"/>
          <w:sz w:val="24"/>
          <w:szCs w:val="24"/>
        </w:rPr>
        <w:t>What do Vitamin D and Folic Acid have to do with skin pigmentation in human evolution? Be specific.</w:t>
      </w:r>
    </w:p>
    <w:p w:rsidR="00E23229" w:rsidP="004804B9" w14:paraId="08539F86" w14:textId="20C6D33C">
      <w:pPr>
        <w:ind w:firstLine="0"/>
        <w:jc w:val="left"/>
        <w:rPr>
          <w:rFonts w:ascii="Times New Roman" w:hAnsi="Times New Roman" w:cs="Times New Roman"/>
          <w:sz w:val="24"/>
          <w:szCs w:val="24"/>
        </w:rPr>
      </w:pPr>
      <w:r>
        <w:rPr>
          <w:rFonts w:ascii="Times New Roman" w:hAnsi="Times New Roman" w:cs="Times New Roman"/>
          <w:sz w:val="24"/>
          <w:szCs w:val="24"/>
        </w:rPr>
        <w:t xml:space="preserve">Vitamin D is converted into an active form through the sunlight. Since the sunlight is abundant in Africa, where man migrated from, </w:t>
      </w:r>
      <w:r w:rsidR="00655194">
        <w:rPr>
          <w:rFonts w:ascii="Times New Roman" w:hAnsi="Times New Roman" w:cs="Times New Roman"/>
          <w:sz w:val="24"/>
          <w:szCs w:val="24"/>
        </w:rPr>
        <w:t xml:space="preserve">conversion </w:t>
      </w:r>
      <w:r>
        <w:rPr>
          <w:rFonts w:ascii="Times New Roman" w:hAnsi="Times New Roman" w:cs="Times New Roman"/>
          <w:sz w:val="24"/>
          <w:szCs w:val="24"/>
        </w:rPr>
        <w:t>is easily made possible, and th</w:t>
      </w:r>
      <w:r w:rsidR="00655194">
        <w:rPr>
          <w:rFonts w:ascii="Times New Roman" w:hAnsi="Times New Roman" w:cs="Times New Roman"/>
          <w:sz w:val="24"/>
          <w:szCs w:val="24"/>
        </w:rPr>
        <w:t>us</w:t>
      </w:r>
      <w:r>
        <w:rPr>
          <w:rFonts w:ascii="Times New Roman" w:hAnsi="Times New Roman" w:cs="Times New Roman"/>
          <w:sz w:val="24"/>
          <w:szCs w:val="24"/>
        </w:rPr>
        <w:t xml:space="preserve"> skin </w:t>
      </w:r>
      <w:r>
        <w:rPr>
          <w:rFonts w:ascii="Times New Roman" w:hAnsi="Times New Roman" w:cs="Times New Roman"/>
          <w:sz w:val="24"/>
          <w:szCs w:val="24"/>
        </w:rPr>
        <w:t>retained the dark pigment. After migrating to Europe and other places with less sunlight, it evolved to be lighter to accommodate the different environments and convert the vitamin D. for folic acid, sunlight serves to reduce the folic acid in the skin. Consequently, darker skin helps in the reduction of folic acid. However, when man migrated into the other parts of the world, the skin did not have to be dark as there was no need for protection. There was no much sunlight</w:t>
      </w:r>
      <w:r w:rsidRPr="009255B0" w:rsidR="009255B0">
        <w:rPr>
          <w:rFonts w:ascii="Times New Roman" w:hAnsi="Times New Roman" w:cs="Times New Roman"/>
          <w:sz w:val="24"/>
          <w:szCs w:val="24"/>
        </w:rPr>
        <w:t xml:space="preserve"> </w:t>
      </w:r>
      <w:r w:rsidR="009255B0">
        <w:rPr>
          <w:rFonts w:ascii="Times New Roman" w:hAnsi="Times New Roman" w:cs="Times New Roman"/>
          <w:sz w:val="24"/>
          <w:szCs w:val="24"/>
        </w:rPr>
        <w:t>(</w:t>
      </w:r>
      <w:r w:rsidRPr="009255B0" w:rsidR="009255B0">
        <w:rPr>
          <w:rFonts w:ascii="Times New Roman" w:hAnsi="Times New Roman" w:cs="Times New Roman"/>
          <w:sz w:val="24"/>
          <w:szCs w:val="24"/>
        </w:rPr>
        <w:t>Jones</w:t>
      </w:r>
      <w:r w:rsidR="009255B0">
        <w:rPr>
          <w:rFonts w:ascii="Times New Roman" w:hAnsi="Times New Roman" w:cs="Times New Roman"/>
          <w:sz w:val="24"/>
          <w:szCs w:val="24"/>
        </w:rPr>
        <w:t xml:space="preserve"> et al., 2018)</w:t>
      </w:r>
      <w:r>
        <w:rPr>
          <w:rFonts w:ascii="Times New Roman" w:hAnsi="Times New Roman" w:cs="Times New Roman"/>
          <w:sz w:val="24"/>
          <w:szCs w:val="24"/>
        </w:rPr>
        <w:t xml:space="preserve">. </w:t>
      </w:r>
    </w:p>
    <w:p w:rsidR="00E23229" w:rsidP="004804B9" w14:paraId="49FCA216" w14:textId="0DB36089">
      <w:pPr>
        <w:pStyle w:val="ListParagraph"/>
        <w:numPr>
          <w:ilvl w:val="0"/>
          <w:numId w:val="1"/>
        </w:numPr>
        <w:jc w:val="left"/>
        <w:rPr>
          <w:rFonts w:ascii="Times New Roman" w:hAnsi="Times New Roman" w:cs="Times New Roman"/>
          <w:sz w:val="24"/>
          <w:szCs w:val="24"/>
        </w:rPr>
      </w:pPr>
      <w:r w:rsidRPr="00E23229">
        <w:rPr>
          <w:rFonts w:ascii="Times New Roman" w:hAnsi="Times New Roman" w:cs="Times New Roman"/>
          <w:sz w:val="24"/>
          <w:szCs w:val="24"/>
        </w:rPr>
        <w:t>In the documentary, "The New Chimpanzee," what is an example of innate behavior, an example of learned behavior, and an example of a cultural (learned) behavior that changed within a troupe?</w:t>
      </w:r>
    </w:p>
    <w:p w:rsidR="00B11227" w:rsidP="004804B9" w14:paraId="358B169A" w14:textId="5FE470A5">
      <w:pPr>
        <w:ind w:firstLine="0"/>
        <w:jc w:val="left"/>
        <w:rPr>
          <w:rFonts w:ascii="Times New Roman" w:hAnsi="Times New Roman" w:cs="Times New Roman"/>
          <w:sz w:val="24"/>
          <w:szCs w:val="24"/>
        </w:rPr>
      </w:pPr>
      <w:r>
        <w:rPr>
          <w:rFonts w:ascii="Times New Roman" w:hAnsi="Times New Roman" w:cs="Times New Roman"/>
          <w:sz w:val="24"/>
          <w:szCs w:val="24"/>
        </w:rPr>
        <w:t xml:space="preserve">One example of </w:t>
      </w:r>
      <w:r w:rsidR="001F552A">
        <w:rPr>
          <w:rFonts w:ascii="Times New Roman" w:hAnsi="Times New Roman" w:cs="Times New Roman"/>
          <w:sz w:val="24"/>
          <w:szCs w:val="24"/>
        </w:rPr>
        <w:t>innate behavior in</w:t>
      </w:r>
      <w:r>
        <w:rPr>
          <w:rFonts w:ascii="Times New Roman" w:hAnsi="Times New Roman" w:cs="Times New Roman"/>
          <w:sz w:val="24"/>
          <w:szCs w:val="24"/>
        </w:rPr>
        <w:t xml:space="preserve"> the chi</w:t>
      </w:r>
      <w:r w:rsidR="001F552A">
        <w:rPr>
          <w:rFonts w:ascii="Times New Roman" w:hAnsi="Times New Roman" w:cs="Times New Roman"/>
          <w:sz w:val="24"/>
          <w:szCs w:val="24"/>
        </w:rPr>
        <w:t>m</w:t>
      </w:r>
      <w:r>
        <w:rPr>
          <w:rFonts w:ascii="Times New Roman" w:hAnsi="Times New Roman" w:cs="Times New Roman"/>
          <w:sz w:val="24"/>
          <w:szCs w:val="24"/>
        </w:rPr>
        <w:t>panzee</w:t>
      </w:r>
      <w:r w:rsidR="001F552A">
        <w:rPr>
          <w:rFonts w:ascii="Times New Roman" w:hAnsi="Times New Roman" w:cs="Times New Roman"/>
          <w:sz w:val="24"/>
          <w:szCs w:val="24"/>
        </w:rPr>
        <w:t xml:space="preserve"> is crying when the mother is not available</w:t>
      </w:r>
      <w:r w:rsidR="00E43927">
        <w:rPr>
          <w:rFonts w:ascii="Times New Roman" w:hAnsi="Times New Roman" w:cs="Times New Roman"/>
          <w:sz w:val="24"/>
          <w:szCs w:val="24"/>
        </w:rPr>
        <w:t>. It is usual for a young chimpanzee to note when the mother is not available. In such a situation, he/she reacts by crying</w:t>
      </w:r>
      <w:r w:rsidR="001F552A">
        <w:rPr>
          <w:rFonts w:ascii="Times New Roman" w:hAnsi="Times New Roman" w:cs="Times New Roman"/>
          <w:sz w:val="24"/>
          <w:szCs w:val="24"/>
        </w:rPr>
        <w:t>. An example of learned behavior is feeding, and the example of cultural behavior is the use of tools for communication</w:t>
      </w:r>
      <w:r w:rsidRPr="00E43927" w:rsidR="00E43927">
        <w:rPr>
          <w:rFonts w:ascii="Times New Roman" w:hAnsi="Times New Roman" w:cs="Times New Roman"/>
          <w:sz w:val="24"/>
          <w:szCs w:val="24"/>
        </w:rPr>
        <w:t xml:space="preserve"> </w:t>
      </w:r>
      <w:r w:rsidR="00E43927">
        <w:rPr>
          <w:rFonts w:ascii="Times New Roman" w:hAnsi="Times New Roman" w:cs="Times New Roman"/>
          <w:sz w:val="24"/>
          <w:szCs w:val="24"/>
        </w:rPr>
        <w:t>(</w:t>
      </w:r>
      <w:r w:rsidRPr="00E43927" w:rsidR="00E43927">
        <w:rPr>
          <w:rFonts w:ascii="Times New Roman" w:hAnsi="Times New Roman" w:cs="Times New Roman"/>
          <w:sz w:val="24"/>
          <w:szCs w:val="24"/>
        </w:rPr>
        <w:t>McGrew,</w:t>
      </w:r>
      <w:r w:rsidR="00E43927">
        <w:rPr>
          <w:rFonts w:ascii="Times New Roman" w:hAnsi="Times New Roman" w:cs="Times New Roman"/>
          <w:sz w:val="24"/>
          <w:szCs w:val="24"/>
        </w:rPr>
        <w:t xml:space="preserve"> </w:t>
      </w:r>
      <w:r w:rsidRPr="00E43927" w:rsidR="00E43927">
        <w:rPr>
          <w:rFonts w:ascii="Times New Roman" w:hAnsi="Times New Roman" w:cs="Times New Roman"/>
          <w:sz w:val="24"/>
          <w:szCs w:val="24"/>
        </w:rPr>
        <w:t>2020)</w:t>
      </w:r>
      <w:r w:rsidR="001F552A">
        <w:rPr>
          <w:rFonts w:ascii="Times New Roman" w:hAnsi="Times New Roman" w:cs="Times New Roman"/>
          <w:sz w:val="24"/>
          <w:szCs w:val="24"/>
        </w:rPr>
        <w:t xml:space="preserve">. </w:t>
      </w:r>
    </w:p>
    <w:p w:rsidR="001F552A" w:rsidRPr="001F552A" w:rsidP="004804B9" w14:paraId="2AC46606" w14:textId="7BBAC2D2">
      <w:pPr>
        <w:pStyle w:val="ListParagraph"/>
        <w:numPr>
          <w:ilvl w:val="0"/>
          <w:numId w:val="1"/>
        </w:numPr>
        <w:jc w:val="left"/>
        <w:rPr>
          <w:rFonts w:ascii="Times New Roman" w:hAnsi="Times New Roman" w:cs="Times New Roman"/>
          <w:sz w:val="24"/>
          <w:szCs w:val="24"/>
        </w:rPr>
      </w:pPr>
      <w:r w:rsidRPr="001F552A">
        <w:rPr>
          <w:rFonts w:ascii="Times New Roman" w:hAnsi="Times New Roman" w:cs="Times New Roman"/>
          <w:sz w:val="24"/>
          <w:szCs w:val="24"/>
        </w:rPr>
        <w:t>What hypotheses can you give as possible reasons how primates got to South America? Do you have an alternative hypothesis?</w:t>
      </w:r>
    </w:p>
    <w:p w:rsidR="00055D0F" w:rsidP="004804B9" w14:paraId="511CFA3D" w14:textId="09A44CF6">
      <w:pPr>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1F552A">
        <w:rPr>
          <w:rFonts w:ascii="Times New Roman" w:hAnsi="Times New Roman" w:cs="Times New Roman"/>
          <w:sz w:val="24"/>
          <w:szCs w:val="24"/>
        </w:rPr>
        <w:t xml:space="preserve">The hypotheses </w:t>
      </w:r>
      <w:r w:rsidR="00D4535D">
        <w:rPr>
          <w:rFonts w:ascii="Times New Roman" w:hAnsi="Times New Roman" w:cs="Times New Roman"/>
          <w:sz w:val="24"/>
          <w:szCs w:val="24"/>
        </w:rPr>
        <w:t xml:space="preserve">are the arboreal hypothesis, where they live on trees, and the visual predation hypothesis, where the traits are believed to have arisen from eating small animals and insects. An alternative hypothesis is angiosperm radiation, where traits like visible perception result </w:t>
      </w:r>
      <w:r w:rsidR="00D4535D">
        <w:rPr>
          <w:rFonts w:ascii="Times New Roman" w:hAnsi="Times New Roman" w:cs="Times New Roman"/>
          <w:sz w:val="24"/>
          <w:szCs w:val="24"/>
        </w:rPr>
        <w:t>from a response to flowers and fruits being available due to spread in angiosperms</w:t>
      </w:r>
      <w:r w:rsidRPr="00E43927" w:rsidR="00E43927">
        <w:rPr>
          <w:rFonts w:ascii="Times New Roman" w:hAnsi="Times New Roman" w:cs="Times New Roman"/>
          <w:sz w:val="24"/>
          <w:szCs w:val="24"/>
        </w:rPr>
        <w:t xml:space="preserve"> </w:t>
      </w:r>
      <w:r w:rsidR="00E43927">
        <w:rPr>
          <w:rFonts w:ascii="Times New Roman" w:hAnsi="Times New Roman" w:cs="Times New Roman"/>
          <w:sz w:val="24"/>
          <w:szCs w:val="24"/>
        </w:rPr>
        <w:t>(</w:t>
      </w:r>
      <w:r w:rsidRPr="00E43927" w:rsidR="00E43927">
        <w:rPr>
          <w:rFonts w:ascii="Times New Roman" w:hAnsi="Times New Roman" w:cs="Times New Roman"/>
          <w:sz w:val="24"/>
          <w:szCs w:val="24"/>
        </w:rPr>
        <w:t>Shook</w:t>
      </w:r>
      <w:r w:rsidR="00E43927">
        <w:rPr>
          <w:rFonts w:ascii="Times New Roman" w:hAnsi="Times New Roman" w:cs="Times New Roman"/>
          <w:sz w:val="24"/>
          <w:szCs w:val="24"/>
        </w:rPr>
        <w:t xml:space="preserve"> et al. 2019)</w:t>
      </w:r>
      <w:r w:rsidR="00D4535D">
        <w:rPr>
          <w:rFonts w:ascii="Times New Roman" w:hAnsi="Times New Roman" w:cs="Times New Roman"/>
          <w:sz w:val="24"/>
          <w:szCs w:val="24"/>
        </w:rPr>
        <w:t>.</w:t>
      </w:r>
    </w:p>
    <w:p w:rsidR="00D4535D" w:rsidP="004804B9" w14:paraId="1F76D1D6" w14:textId="10C4AEC7">
      <w:pPr>
        <w:pStyle w:val="ListParagraph"/>
        <w:numPr>
          <w:ilvl w:val="0"/>
          <w:numId w:val="1"/>
        </w:numPr>
        <w:jc w:val="left"/>
        <w:rPr>
          <w:rFonts w:ascii="Times New Roman" w:hAnsi="Times New Roman" w:cs="Times New Roman"/>
          <w:sz w:val="24"/>
          <w:szCs w:val="24"/>
        </w:rPr>
      </w:pPr>
      <w:r w:rsidRPr="00D4535D">
        <w:rPr>
          <w:rFonts w:ascii="Times New Roman" w:hAnsi="Times New Roman" w:cs="Times New Roman"/>
          <w:sz w:val="24"/>
          <w:szCs w:val="24"/>
        </w:rPr>
        <w:t>What are critical phenotypic differences between Neanderthals and modern</w:t>
      </w:r>
      <w:r>
        <w:rPr>
          <w:rFonts w:ascii="Times New Roman" w:hAnsi="Times New Roman" w:cs="Times New Roman"/>
          <w:sz w:val="24"/>
          <w:szCs w:val="24"/>
        </w:rPr>
        <w:t>?</w:t>
      </w:r>
    </w:p>
    <w:p w:rsidR="00D4535D" w:rsidP="004804B9" w14:paraId="6471C056" w14:textId="031F1017">
      <w:pPr>
        <w:ind w:firstLine="0"/>
        <w:jc w:val="left"/>
        <w:rPr>
          <w:rFonts w:ascii="Times New Roman" w:hAnsi="Times New Roman" w:cs="Times New Roman"/>
          <w:sz w:val="24"/>
          <w:szCs w:val="24"/>
        </w:rPr>
      </w:pPr>
      <w:r>
        <w:rPr>
          <w:rFonts w:ascii="Times New Roman" w:hAnsi="Times New Roman" w:cs="Times New Roman"/>
          <w:sz w:val="24"/>
          <w:szCs w:val="24"/>
        </w:rPr>
        <w:t>One key phenotypic difference between the neanderthal and the modern man is that the neanderthal was not strongly built. On the other hand, the modern man is strongly built. Another difference is that the neanderthal man had a cranial capacity of 1430 cc while the modern man has a cranial capacity of 1301 to 1500 cc. A retromolar gap is behind the third molar tooth of a neanderthal, while the modern man does not have</w:t>
      </w:r>
      <w:r w:rsidRPr="009255B0" w:rsidR="009255B0">
        <w:rPr>
          <w:rFonts w:ascii="Times New Roman" w:hAnsi="Times New Roman" w:cs="Times New Roman"/>
          <w:sz w:val="24"/>
          <w:szCs w:val="24"/>
        </w:rPr>
        <w:t xml:space="preserve"> </w:t>
      </w:r>
      <w:r w:rsidR="009255B0">
        <w:rPr>
          <w:rFonts w:ascii="Times New Roman" w:hAnsi="Times New Roman" w:cs="Times New Roman"/>
          <w:sz w:val="24"/>
          <w:szCs w:val="24"/>
        </w:rPr>
        <w:t>it (</w:t>
      </w:r>
      <w:r w:rsidRPr="009255B0" w:rsidR="009255B0">
        <w:rPr>
          <w:rFonts w:ascii="Times New Roman" w:hAnsi="Times New Roman" w:cs="Times New Roman"/>
          <w:sz w:val="24"/>
          <w:szCs w:val="24"/>
        </w:rPr>
        <w:t>Omonov,</w:t>
      </w:r>
      <w:r w:rsidR="009255B0">
        <w:rPr>
          <w:rFonts w:ascii="Times New Roman" w:hAnsi="Times New Roman" w:cs="Times New Roman"/>
          <w:sz w:val="24"/>
          <w:szCs w:val="24"/>
        </w:rPr>
        <w:t xml:space="preserve"> </w:t>
      </w:r>
      <w:r w:rsidRPr="009255B0" w:rsidR="009255B0">
        <w:rPr>
          <w:rFonts w:ascii="Times New Roman" w:hAnsi="Times New Roman" w:cs="Times New Roman"/>
          <w:sz w:val="24"/>
          <w:szCs w:val="24"/>
        </w:rPr>
        <w:t>2021)</w:t>
      </w:r>
      <w:r>
        <w:rPr>
          <w:rFonts w:ascii="Times New Roman" w:hAnsi="Times New Roman" w:cs="Times New Roman"/>
          <w:sz w:val="24"/>
          <w:szCs w:val="24"/>
        </w:rPr>
        <w:t xml:space="preserve">. </w:t>
      </w:r>
    </w:p>
    <w:p w:rsidR="00C82C06" w:rsidRPr="00C82C06" w:rsidP="004804B9" w14:paraId="015DFA9F" w14:textId="065A0511">
      <w:pPr>
        <w:pStyle w:val="ListParagraph"/>
        <w:numPr>
          <w:ilvl w:val="0"/>
          <w:numId w:val="1"/>
        </w:numPr>
        <w:jc w:val="left"/>
        <w:rPr>
          <w:rFonts w:ascii="Times New Roman" w:hAnsi="Times New Roman" w:cs="Times New Roman"/>
          <w:sz w:val="24"/>
          <w:szCs w:val="24"/>
        </w:rPr>
      </w:pPr>
      <w:r w:rsidRPr="00C82C06">
        <w:rPr>
          <w:rFonts w:ascii="Times New Roman" w:hAnsi="Times New Roman" w:cs="Times New Roman"/>
          <w:sz w:val="24"/>
          <w:szCs w:val="24"/>
        </w:rPr>
        <w:t>What were the many negative consequences associated with the agricultural revolution some 10,000 years ago? Be specific! Humans?</w:t>
      </w:r>
    </w:p>
    <w:p w:rsidR="00FB5B53" w:rsidP="004804B9" w14:paraId="03E441E4" w14:textId="722863B3">
      <w:pPr>
        <w:ind w:firstLine="0"/>
        <w:jc w:val="left"/>
        <w:rPr>
          <w:rFonts w:ascii="Times New Roman" w:hAnsi="Times New Roman" w:cs="Times New Roman"/>
          <w:sz w:val="24"/>
          <w:szCs w:val="24"/>
        </w:rPr>
      </w:pPr>
      <w:r>
        <w:rPr>
          <w:rFonts w:ascii="Times New Roman" w:hAnsi="Times New Roman" w:cs="Times New Roman"/>
          <w:sz w:val="24"/>
          <w:szCs w:val="24"/>
        </w:rPr>
        <w:t>The negative consequences included the death of the migrants as they came across hostile climates, overcrowding of the urban areas, those who could not produce food engaged themselves in undesirable behavio</w:t>
      </w:r>
      <w:r w:rsidR="004804B9">
        <w:rPr>
          <w:rFonts w:ascii="Times New Roman" w:hAnsi="Times New Roman" w:cs="Times New Roman"/>
          <w:sz w:val="24"/>
          <w:szCs w:val="24"/>
        </w:rPr>
        <w:t>r</w:t>
      </w:r>
      <w:r>
        <w:rPr>
          <w:rFonts w:ascii="Times New Roman" w:hAnsi="Times New Roman" w:cs="Times New Roman"/>
          <w:sz w:val="24"/>
          <w:szCs w:val="24"/>
        </w:rPr>
        <w:t xml:space="preserve">s such as </w:t>
      </w:r>
      <w:r w:rsidR="004804B9">
        <w:rPr>
          <w:rFonts w:ascii="Times New Roman" w:hAnsi="Times New Roman" w:cs="Times New Roman"/>
          <w:sz w:val="24"/>
          <w:szCs w:val="24"/>
        </w:rPr>
        <w:t>theft. Finally, there was the concentration of land among only a few individuals, thus rendering the landless poor and insecure due to fear that they would be forced to sell their lands</w:t>
      </w:r>
      <w:r w:rsidRPr="009255B0" w:rsidR="009255B0">
        <w:rPr>
          <w:rFonts w:ascii="Times New Roman" w:hAnsi="Times New Roman" w:cs="Times New Roman"/>
          <w:sz w:val="24"/>
          <w:szCs w:val="24"/>
        </w:rPr>
        <w:t xml:space="preserve"> </w:t>
      </w:r>
      <w:r w:rsidR="009255B0">
        <w:rPr>
          <w:rFonts w:ascii="Times New Roman" w:hAnsi="Times New Roman" w:cs="Times New Roman"/>
          <w:sz w:val="24"/>
          <w:szCs w:val="24"/>
        </w:rPr>
        <w:t>(</w:t>
      </w:r>
      <w:r w:rsidRPr="009255B0" w:rsidR="009255B0">
        <w:rPr>
          <w:rFonts w:ascii="Times New Roman" w:hAnsi="Times New Roman" w:cs="Times New Roman"/>
          <w:sz w:val="24"/>
          <w:szCs w:val="24"/>
        </w:rPr>
        <w:t>Eshed</w:t>
      </w:r>
      <w:r w:rsidR="009255B0">
        <w:rPr>
          <w:rFonts w:ascii="Times New Roman" w:hAnsi="Times New Roman" w:cs="Times New Roman"/>
          <w:sz w:val="24"/>
          <w:szCs w:val="24"/>
        </w:rPr>
        <w:t xml:space="preserve"> </w:t>
      </w:r>
      <w:r w:rsidRPr="009255B0" w:rsidR="009255B0">
        <w:rPr>
          <w:rFonts w:ascii="Times New Roman" w:hAnsi="Times New Roman" w:cs="Times New Roman"/>
          <w:sz w:val="24"/>
          <w:szCs w:val="24"/>
        </w:rPr>
        <w:t>&amp; Lippman,</w:t>
      </w:r>
      <w:r w:rsidR="009255B0">
        <w:rPr>
          <w:rFonts w:ascii="Times New Roman" w:hAnsi="Times New Roman" w:cs="Times New Roman"/>
          <w:sz w:val="24"/>
          <w:szCs w:val="24"/>
        </w:rPr>
        <w:t xml:space="preserve"> </w:t>
      </w:r>
      <w:r w:rsidRPr="009255B0" w:rsidR="009255B0">
        <w:rPr>
          <w:rFonts w:ascii="Times New Roman" w:hAnsi="Times New Roman" w:cs="Times New Roman"/>
          <w:sz w:val="24"/>
          <w:szCs w:val="24"/>
        </w:rPr>
        <w:t>2019)</w:t>
      </w:r>
      <w:r w:rsidR="004804B9">
        <w:rPr>
          <w:rFonts w:ascii="Times New Roman" w:hAnsi="Times New Roman" w:cs="Times New Roman"/>
          <w:sz w:val="24"/>
          <w:szCs w:val="24"/>
        </w:rPr>
        <w:t xml:space="preserve">. </w:t>
      </w:r>
    </w:p>
    <w:p w:rsidR="00EA666F" w:rsidP="004804B9" w14:paraId="434E642E" w14:textId="316607FD">
      <w:pPr>
        <w:ind w:firstLine="0"/>
        <w:jc w:val="left"/>
        <w:rPr>
          <w:rFonts w:ascii="Times New Roman" w:hAnsi="Times New Roman" w:cs="Times New Roman"/>
          <w:sz w:val="24"/>
          <w:szCs w:val="24"/>
        </w:rPr>
      </w:pPr>
    </w:p>
    <w:p w:rsidR="00EA666F" w:rsidP="004804B9" w14:paraId="324D3A98" w14:textId="57CDB036">
      <w:pPr>
        <w:ind w:firstLine="0"/>
        <w:jc w:val="left"/>
        <w:rPr>
          <w:rFonts w:ascii="Times New Roman" w:hAnsi="Times New Roman" w:cs="Times New Roman"/>
          <w:sz w:val="24"/>
          <w:szCs w:val="24"/>
        </w:rPr>
      </w:pPr>
    </w:p>
    <w:p w:rsidR="00EA666F" w:rsidP="004804B9" w14:paraId="08EDDD0A" w14:textId="28457ECF">
      <w:pPr>
        <w:ind w:firstLine="0"/>
        <w:jc w:val="left"/>
        <w:rPr>
          <w:rFonts w:ascii="Times New Roman" w:hAnsi="Times New Roman" w:cs="Times New Roman"/>
          <w:sz w:val="24"/>
          <w:szCs w:val="24"/>
        </w:rPr>
      </w:pPr>
    </w:p>
    <w:p w:rsidR="00EA666F" w:rsidP="004804B9" w14:paraId="0D1E8B31" w14:textId="67CE8EEC">
      <w:pPr>
        <w:ind w:firstLine="0"/>
        <w:jc w:val="left"/>
        <w:rPr>
          <w:rFonts w:ascii="Times New Roman" w:hAnsi="Times New Roman" w:cs="Times New Roman"/>
          <w:sz w:val="24"/>
          <w:szCs w:val="24"/>
        </w:rPr>
      </w:pPr>
    </w:p>
    <w:p w:rsidR="00EA666F" w:rsidP="004804B9" w14:paraId="7A4DCF72" w14:textId="161C2ED8">
      <w:pPr>
        <w:ind w:firstLine="0"/>
        <w:jc w:val="left"/>
        <w:rPr>
          <w:rFonts w:ascii="Times New Roman" w:hAnsi="Times New Roman" w:cs="Times New Roman"/>
          <w:sz w:val="24"/>
          <w:szCs w:val="24"/>
        </w:rPr>
      </w:pPr>
    </w:p>
    <w:p w:rsidR="00EA666F" w:rsidP="004804B9" w14:paraId="523DD3A2" w14:textId="28ECCC6A">
      <w:pPr>
        <w:ind w:firstLine="0"/>
        <w:jc w:val="left"/>
        <w:rPr>
          <w:rFonts w:ascii="Times New Roman" w:hAnsi="Times New Roman" w:cs="Times New Roman"/>
          <w:sz w:val="24"/>
          <w:szCs w:val="24"/>
        </w:rPr>
      </w:pPr>
    </w:p>
    <w:p w:rsidR="00EA666F" w:rsidP="004804B9" w14:paraId="1F6ABAD4" w14:textId="5C8E12F5">
      <w:pPr>
        <w:ind w:firstLine="0"/>
        <w:jc w:val="left"/>
        <w:rPr>
          <w:rFonts w:ascii="Times New Roman" w:hAnsi="Times New Roman" w:cs="Times New Roman"/>
          <w:sz w:val="24"/>
          <w:szCs w:val="24"/>
        </w:rPr>
      </w:pPr>
    </w:p>
    <w:p w:rsidR="00EA666F" w:rsidP="00EA666F" w14:paraId="1FAF46FA" w14:textId="55707DAC">
      <w:pPr>
        <w:ind w:firstLine="0"/>
        <w:jc w:val="center"/>
        <w:rPr>
          <w:rFonts w:ascii="Times New Roman" w:hAnsi="Times New Roman" w:cs="Times New Roman"/>
          <w:b/>
          <w:bCs/>
          <w:sz w:val="24"/>
          <w:szCs w:val="24"/>
        </w:rPr>
      </w:pPr>
      <w:r w:rsidRPr="00EA666F">
        <w:rPr>
          <w:rFonts w:ascii="Times New Roman" w:hAnsi="Times New Roman" w:cs="Times New Roman"/>
          <w:b/>
          <w:bCs/>
          <w:sz w:val="24"/>
          <w:szCs w:val="24"/>
        </w:rPr>
        <w:t>References</w:t>
      </w:r>
    </w:p>
    <w:p w:rsidR="009255B0" w:rsidP="009255B0" w14:paraId="4746D815" w14:textId="03ADF846">
      <w:pPr>
        <w:ind w:left="720" w:hanging="720"/>
        <w:jc w:val="left"/>
        <w:rPr>
          <w:rFonts w:ascii="Times New Roman" w:hAnsi="Times New Roman" w:cs="Times New Roman"/>
          <w:sz w:val="24"/>
          <w:szCs w:val="24"/>
        </w:rPr>
      </w:pPr>
      <w:bookmarkStart w:id="0" w:name="_Hlk75270022"/>
      <w:r w:rsidRPr="009255B0">
        <w:rPr>
          <w:rFonts w:ascii="Times New Roman" w:hAnsi="Times New Roman" w:cs="Times New Roman"/>
          <w:sz w:val="24"/>
          <w:szCs w:val="24"/>
        </w:rPr>
        <w:t>Eshed, Y., &amp; Lippman, Z. B. (2019)</w:t>
      </w:r>
      <w:bookmarkEnd w:id="0"/>
      <w:r w:rsidRPr="009255B0">
        <w:rPr>
          <w:rFonts w:ascii="Times New Roman" w:hAnsi="Times New Roman" w:cs="Times New Roman"/>
          <w:sz w:val="24"/>
          <w:szCs w:val="24"/>
        </w:rPr>
        <w:t xml:space="preserve">. </w:t>
      </w:r>
      <w:r w:rsidRPr="009255B0">
        <w:rPr>
          <w:rFonts w:ascii="Times New Roman" w:hAnsi="Times New Roman" w:cs="Times New Roman"/>
          <w:i/>
          <w:iCs/>
          <w:sz w:val="24"/>
          <w:szCs w:val="24"/>
        </w:rPr>
        <w:t xml:space="preserve">Revolutions </w:t>
      </w:r>
      <w:r>
        <w:rPr>
          <w:rFonts w:ascii="Times New Roman" w:hAnsi="Times New Roman" w:cs="Times New Roman"/>
          <w:i/>
          <w:iCs/>
          <w:sz w:val="24"/>
          <w:szCs w:val="24"/>
        </w:rPr>
        <w:t>i</w:t>
      </w:r>
      <w:r w:rsidRPr="009255B0">
        <w:rPr>
          <w:rFonts w:ascii="Times New Roman" w:hAnsi="Times New Roman" w:cs="Times New Roman"/>
          <w:i/>
          <w:iCs/>
          <w:sz w:val="24"/>
          <w:szCs w:val="24"/>
        </w:rPr>
        <w:t xml:space="preserve">n Agriculture Chart A Course </w:t>
      </w:r>
      <w:r>
        <w:rPr>
          <w:rFonts w:ascii="Times New Roman" w:hAnsi="Times New Roman" w:cs="Times New Roman"/>
          <w:i/>
          <w:iCs/>
          <w:sz w:val="24"/>
          <w:szCs w:val="24"/>
        </w:rPr>
        <w:t>f</w:t>
      </w:r>
      <w:r w:rsidRPr="009255B0">
        <w:rPr>
          <w:rFonts w:ascii="Times New Roman" w:hAnsi="Times New Roman" w:cs="Times New Roman"/>
          <w:i/>
          <w:iCs/>
          <w:sz w:val="24"/>
          <w:szCs w:val="24"/>
        </w:rPr>
        <w:t xml:space="preserve">or Targeted Breeding </w:t>
      </w:r>
      <w:r>
        <w:rPr>
          <w:rFonts w:ascii="Times New Roman" w:hAnsi="Times New Roman" w:cs="Times New Roman"/>
          <w:i/>
          <w:iCs/>
          <w:sz w:val="24"/>
          <w:szCs w:val="24"/>
        </w:rPr>
        <w:t>o</w:t>
      </w:r>
      <w:r w:rsidRPr="009255B0">
        <w:rPr>
          <w:rFonts w:ascii="Times New Roman" w:hAnsi="Times New Roman" w:cs="Times New Roman"/>
          <w:i/>
          <w:iCs/>
          <w:sz w:val="24"/>
          <w:szCs w:val="24"/>
        </w:rPr>
        <w:t xml:space="preserve">f Old </w:t>
      </w:r>
      <w:r>
        <w:rPr>
          <w:rFonts w:ascii="Times New Roman" w:hAnsi="Times New Roman" w:cs="Times New Roman"/>
          <w:i/>
          <w:iCs/>
          <w:sz w:val="24"/>
          <w:szCs w:val="24"/>
        </w:rPr>
        <w:t>a</w:t>
      </w:r>
      <w:r w:rsidRPr="009255B0">
        <w:rPr>
          <w:rFonts w:ascii="Times New Roman" w:hAnsi="Times New Roman" w:cs="Times New Roman"/>
          <w:i/>
          <w:iCs/>
          <w:sz w:val="24"/>
          <w:szCs w:val="24"/>
        </w:rPr>
        <w:t>nd New Crops.</w:t>
      </w:r>
      <w:r w:rsidRPr="009255B0">
        <w:rPr>
          <w:rFonts w:ascii="Times New Roman" w:hAnsi="Times New Roman" w:cs="Times New Roman"/>
          <w:sz w:val="24"/>
          <w:szCs w:val="24"/>
        </w:rPr>
        <w:t> </w:t>
      </w:r>
      <w:r w:rsidRPr="009255B0">
        <w:rPr>
          <w:rFonts w:ascii="Times New Roman" w:hAnsi="Times New Roman" w:cs="Times New Roman"/>
          <w:sz w:val="24"/>
          <w:szCs w:val="24"/>
        </w:rPr>
        <w:t>Science, 366(6466).</w:t>
      </w:r>
      <w:r w:rsidRPr="009255B0">
        <w:rPr>
          <w:rFonts w:ascii="Times New Roman" w:hAnsi="Times New Roman" w:cs="Times New Roman"/>
          <w:sz w:val="24"/>
          <w:szCs w:val="24"/>
        </w:rPr>
        <w:t xml:space="preserve"> </w:t>
      </w:r>
    </w:p>
    <w:p w:rsidR="00EA666F" w:rsidP="009255B0" w14:paraId="57920520" w14:textId="1999913C">
      <w:pPr>
        <w:ind w:left="720" w:hanging="720"/>
        <w:jc w:val="left"/>
        <w:rPr>
          <w:rFonts w:ascii="Times New Roman" w:hAnsi="Times New Roman" w:cs="Times New Roman"/>
          <w:sz w:val="24"/>
          <w:szCs w:val="24"/>
        </w:rPr>
      </w:pPr>
      <w:bookmarkStart w:id="1" w:name="_Hlk75270057"/>
      <w:r w:rsidRPr="00EA666F">
        <w:rPr>
          <w:rFonts w:ascii="Times New Roman" w:hAnsi="Times New Roman" w:cs="Times New Roman"/>
          <w:sz w:val="24"/>
          <w:szCs w:val="24"/>
        </w:rPr>
        <w:t>Jones</w:t>
      </w:r>
      <w:bookmarkEnd w:id="1"/>
      <w:r w:rsidRPr="00EA666F">
        <w:rPr>
          <w:rFonts w:ascii="Times New Roman" w:hAnsi="Times New Roman" w:cs="Times New Roman"/>
          <w:sz w:val="24"/>
          <w:szCs w:val="24"/>
        </w:rPr>
        <w:t xml:space="preserve">, P., Lucock, M., Veysey, M., &amp; Beckett, E. (2018). </w:t>
      </w:r>
      <w:r w:rsidRPr="009255B0">
        <w:rPr>
          <w:rFonts w:ascii="Times New Roman" w:hAnsi="Times New Roman" w:cs="Times New Roman"/>
          <w:i/>
          <w:iCs/>
          <w:sz w:val="24"/>
          <w:szCs w:val="24"/>
        </w:rPr>
        <w:t xml:space="preserve">The </w:t>
      </w:r>
      <w:r w:rsidRPr="009255B0" w:rsidR="009255B0">
        <w:rPr>
          <w:rFonts w:ascii="Times New Roman" w:hAnsi="Times New Roman" w:cs="Times New Roman"/>
          <w:i/>
          <w:iCs/>
          <w:sz w:val="24"/>
          <w:szCs w:val="24"/>
        </w:rPr>
        <w:t xml:space="preserve">Vitamin </w:t>
      </w:r>
      <w:r w:rsidRPr="009255B0">
        <w:rPr>
          <w:rFonts w:ascii="Times New Roman" w:hAnsi="Times New Roman" w:cs="Times New Roman"/>
          <w:i/>
          <w:iCs/>
          <w:sz w:val="24"/>
          <w:szCs w:val="24"/>
        </w:rPr>
        <w:t>D</w:t>
      </w:r>
      <w:r w:rsidRPr="009255B0" w:rsidR="009255B0">
        <w:rPr>
          <w:rFonts w:ascii="Times New Roman" w:hAnsi="Times New Roman" w:cs="Times New Roman"/>
          <w:i/>
          <w:iCs/>
          <w:sz w:val="24"/>
          <w:szCs w:val="24"/>
        </w:rPr>
        <w:t xml:space="preserve">–Folate Hypothesis </w:t>
      </w:r>
      <w:r w:rsidR="009255B0">
        <w:rPr>
          <w:rFonts w:ascii="Times New Roman" w:hAnsi="Times New Roman" w:cs="Times New Roman"/>
          <w:i/>
          <w:iCs/>
          <w:sz w:val="24"/>
          <w:szCs w:val="24"/>
        </w:rPr>
        <w:t>a</w:t>
      </w:r>
      <w:r w:rsidRPr="009255B0" w:rsidR="009255B0">
        <w:rPr>
          <w:rFonts w:ascii="Times New Roman" w:hAnsi="Times New Roman" w:cs="Times New Roman"/>
          <w:i/>
          <w:iCs/>
          <w:sz w:val="24"/>
          <w:szCs w:val="24"/>
        </w:rPr>
        <w:t xml:space="preserve">s </w:t>
      </w:r>
      <w:r w:rsidR="009255B0">
        <w:rPr>
          <w:rFonts w:ascii="Times New Roman" w:hAnsi="Times New Roman" w:cs="Times New Roman"/>
          <w:i/>
          <w:iCs/>
          <w:sz w:val="24"/>
          <w:szCs w:val="24"/>
        </w:rPr>
        <w:t>a</w:t>
      </w:r>
      <w:r w:rsidRPr="009255B0" w:rsidR="009255B0">
        <w:rPr>
          <w:rFonts w:ascii="Times New Roman" w:hAnsi="Times New Roman" w:cs="Times New Roman"/>
          <w:i/>
          <w:iCs/>
          <w:sz w:val="24"/>
          <w:szCs w:val="24"/>
        </w:rPr>
        <w:t xml:space="preserve">n Evolutionary Model </w:t>
      </w:r>
      <w:r w:rsidR="009255B0">
        <w:rPr>
          <w:rFonts w:ascii="Times New Roman" w:hAnsi="Times New Roman" w:cs="Times New Roman"/>
          <w:i/>
          <w:iCs/>
          <w:sz w:val="24"/>
          <w:szCs w:val="24"/>
        </w:rPr>
        <w:t>f</w:t>
      </w:r>
      <w:r w:rsidRPr="009255B0" w:rsidR="009255B0">
        <w:rPr>
          <w:rFonts w:ascii="Times New Roman" w:hAnsi="Times New Roman" w:cs="Times New Roman"/>
          <w:i/>
          <w:iCs/>
          <w:sz w:val="24"/>
          <w:szCs w:val="24"/>
        </w:rPr>
        <w:t xml:space="preserve">or Skin Pigmentation: An Update </w:t>
      </w:r>
      <w:r w:rsidR="009255B0">
        <w:rPr>
          <w:rFonts w:ascii="Times New Roman" w:hAnsi="Times New Roman" w:cs="Times New Roman"/>
          <w:i/>
          <w:iCs/>
          <w:sz w:val="24"/>
          <w:szCs w:val="24"/>
        </w:rPr>
        <w:t>a</w:t>
      </w:r>
      <w:r w:rsidRPr="009255B0" w:rsidR="009255B0">
        <w:rPr>
          <w:rFonts w:ascii="Times New Roman" w:hAnsi="Times New Roman" w:cs="Times New Roman"/>
          <w:i/>
          <w:iCs/>
          <w:sz w:val="24"/>
          <w:szCs w:val="24"/>
        </w:rPr>
        <w:t xml:space="preserve">nd Integration </w:t>
      </w:r>
      <w:r w:rsidR="009255B0">
        <w:rPr>
          <w:rFonts w:ascii="Times New Roman" w:hAnsi="Times New Roman" w:cs="Times New Roman"/>
          <w:i/>
          <w:iCs/>
          <w:sz w:val="24"/>
          <w:szCs w:val="24"/>
        </w:rPr>
        <w:t>o</w:t>
      </w:r>
      <w:r w:rsidRPr="009255B0" w:rsidR="009255B0">
        <w:rPr>
          <w:rFonts w:ascii="Times New Roman" w:hAnsi="Times New Roman" w:cs="Times New Roman"/>
          <w:i/>
          <w:iCs/>
          <w:sz w:val="24"/>
          <w:szCs w:val="24"/>
        </w:rPr>
        <w:t>f Current Ideas</w:t>
      </w:r>
      <w:r w:rsidRPr="009255B0">
        <w:rPr>
          <w:rFonts w:ascii="Times New Roman" w:hAnsi="Times New Roman" w:cs="Times New Roman"/>
          <w:i/>
          <w:iCs/>
          <w:sz w:val="24"/>
          <w:szCs w:val="24"/>
        </w:rPr>
        <w:t>.</w:t>
      </w:r>
      <w:r w:rsidRPr="00EA666F">
        <w:rPr>
          <w:rFonts w:ascii="Times New Roman" w:hAnsi="Times New Roman" w:cs="Times New Roman"/>
          <w:sz w:val="24"/>
          <w:szCs w:val="24"/>
        </w:rPr>
        <w:t> </w:t>
      </w:r>
      <w:r w:rsidRPr="009255B0">
        <w:rPr>
          <w:rFonts w:ascii="Times New Roman" w:hAnsi="Times New Roman" w:cs="Times New Roman"/>
          <w:sz w:val="24"/>
          <w:szCs w:val="24"/>
        </w:rPr>
        <w:t>Nutrients, 10(5), 554.</w:t>
      </w:r>
    </w:p>
    <w:p w:rsidR="00EA666F" w:rsidP="009255B0" w14:paraId="55F6D0E1" w14:textId="539970A1">
      <w:pPr>
        <w:ind w:left="720" w:hanging="720"/>
        <w:jc w:val="left"/>
        <w:rPr>
          <w:rFonts w:ascii="Times New Roman" w:hAnsi="Times New Roman" w:cs="Times New Roman"/>
          <w:sz w:val="24"/>
          <w:szCs w:val="24"/>
        </w:rPr>
      </w:pPr>
      <w:bookmarkStart w:id="2" w:name="_Hlk75270226"/>
      <w:r w:rsidRPr="00EA666F">
        <w:rPr>
          <w:rFonts w:ascii="Times New Roman" w:hAnsi="Times New Roman" w:cs="Times New Roman"/>
          <w:sz w:val="24"/>
          <w:szCs w:val="24"/>
        </w:rPr>
        <w:t>McGrew, W. C. (2020)</w:t>
      </w:r>
      <w:bookmarkEnd w:id="2"/>
      <w:r w:rsidRPr="00EA666F">
        <w:rPr>
          <w:rFonts w:ascii="Times New Roman" w:hAnsi="Times New Roman" w:cs="Times New Roman"/>
          <w:sz w:val="24"/>
          <w:szCs w:val="24"/>
        </w:rPr>
        <w:t xml:space="preserve">. </w:t>
      </w:r>
      <w:r w:rsidRPr="009255B0">
        <w:rPr>
          <w:rFonts w:ascii="Times New Roman" w:hAnsi="Times New Roman" w:cs="Times New Roman"/>
          <w:i/>
          <w:iCs/>
          <w:sz w:val="24"/>
          <w:szCs w:val="24"/>
        </w:rPr>
        <w:t>The Chimpanzee, by Ben Garrod.</w:t>
      </w:r>
    </w:p>
    <w:p w:rsidR="009255B0" w:rsidP="009255B0" w14:paraId="5A46E73D" w14:textId="56ECFACA">
      <w:pPr>
        <w:ind w:left="720" w:hanging="720"/>
        <w:jc w:val="left"/>
        <w:rPr>
          <w:rFonts w:ascii="Times New Roman" w:hAnsi="Times New Roman" w:cs="Times New Roman"/>
          <w:sz w:val="24"/>
          <w:szCs w:val="24"/>
        </w:rPr>
      </w:pPr>
      <w:bookmarkStart w:id="3" w:name="_Hlk75270133"/>
      <w:r w:rsidRPr="009255B0">
        <w:rPr>
          <w:rFonts w:ascii="Times New Roman" w:hAnsi="Times New Roman" w:cs="Times New Roman"/>
          <w:sz w:val="24"/>
          <w:szCs w:val="24"/>
        </w:rPr>
        <w:t>Omonov, A. (2021</w:t>
      </w:r>
      <w:r>
        <w:rPr>
          <w:rFonts w:ascii="Times New Roman" w:hAnsi="Times New Roman" w:cs="Times New Roman"/>
          <w:sz w:val="24"/>
          <w:szCs w:val="24"/>
        </w:rPr>
        <w:t>)</w:t>
      </w:r>
      <w:bookmarkEnd w:id="3"/>
      <w:r w:rsidRPr="009255B0">
        <w:rPr>
          <w:rFonts w:ascii="Times New Roman" w:hAnsi="Times New Roman" w:cs="Times New Roman"/>
          <w:i/>
          <w:iCs/>
          <w:sz w:val="24"/>
          <w:szCs w:val="24"/>
        </w:rPr>
        <w:t xml:space="preserve">. Some Considerations </w:t>
      </w:r>
      <w:r>
        <w:rPr>
          <w:rFonts w:ascii="Times New Roman" w:hAnsi="Times New Roman" w:cs="Times New Roman"/>
          <w:i/>
          <w:iCs/>
          <w:sz w:val="24"/>
          <w:szCs w:val="24"/>
        </w:rPr>
        <w:t>a</w:t>
      </w:r>
      <w:r w:rsidRPr="009255B0">
        <w:rPr>
          <w:rFonts w:ascii="Times New Roman" w:hAnsi="Times New Roman" w:cs="Times New Roman"/>
          <w:i/>
          <w:iCs/>
          <w:sz w:val="24"/>
          <w:szCs w:val="24"/>
        </w:rPr>
        <w:t xml:space="preserve">bout People </w:t>
      </w:r>
      <w:r>
        <w:rPr>
          <w:rFonts w:ascii="Times New Roman" w:hAnsi="Times New Roman" w:cs="Times New Roman"/>
          <w:i/>
          <w:iCs/>
          <w:sz w:val="24"/>
          <w:szCs w:val="24"/>
        </w:rPr>
        <w:t>o</w:t>
      </w:r>
      <w:r w:rsidRPr="009255B0">
        <w:rPr>
          <w:rFonts w:ascii="Times New Roman" w:hAnsi="Times New Roman" w:cs="Times New Roman"/>
          <w:i/>
          <w:iCs/>
          <w:sz w:val="24"/>
          <w:szCs w:val="24"/>
        </w:rPr>
        <w:t xml:space="preserve">f </w:t>
      </w:r>
      <w:r>
        <w:rPr>
          <w:rFonts w:ascii="Times New Roman" w:hAnsi="Times New Roman" w:cs="Times New Roman"/>
          <w:i/>
          <w:iCs/>
          <w:sz w:val="24"/>
          <w:szCs w:val="24"/>
        </w:rPr>
        <w:t>t</w:t>
      </w:r>
      <w:r w:rsidRPr="009255B0">
        <w:rPr>
          <w:rFonts w:ascii="Times New Roman" w:hAnsi="Times New Roman" w:cs="Times New Roman"/>
          <w:i/>
          <w:iCs/>
          <w:sz w:val="24"/>
          <w:szCs w:val="24"/>
        </w:rPr>
        <w:t xml:space="preserve">he Modern Type </w:t>
      </w:r>
      <w:r>
        <w:rPr>
          <w:rFonts w:ascii="Times New Roman" w:hAnsi="Times New Roman" w:cs="Times New Roman"/>
          <w:i/>
          <w:iCs/>
          <w:sz w:val="24"/>
          <w:szCs w:val="24"/>
        </w:rPr>
        <w:t>a</w:t>
      </w:r>
      <w:r w:rsidRPr="009255B0">
        <w:rPr>
          <w:rFonts w:ascii="Times New Roman" w:hAnsi="Times New Roman" w:cs="Times New Roman"/>
          <w:i/>
          <w:iCs/>
          <w:sz w:val="24"/>
          <w:szCs w:val="24"/>
        </w:rPr>
        <w:t>nd Neanderthals</w:t>
      </w:r>
      <w:r w:rsidRPr="009255B0">
        <w:rPr>
          <w:rFonts w:ascii="Times New Roman" w:hAnsi="Times New Roman" w:cs="Times New Roman"/>
          <w:sz w:val="24"/>
          <w:szCs w:val="24"/>
        </w:rPr>
        <w:t>. </w:t>
      </w:r>
      <w:r w:rsidRPr="009255B0">
        <w:rPr>
          <w:rFonts w:ascii="Times New Roman" w:hAnsi="Times New Roman" w:cs="Times New Roman"/>
          <w:i/>
          <w:iCs/>
          <w:sz w:val="24"/>
          <w:szCs w:val="24"/>
        </w:rPr>
        <w:t>Збірник наукових праць ΛΌГOΣ</w:t>
      </w:r>
      <w:r w:rsidRPr="009255B0">
        <w:rPr>
          <w:rFonts w:ascii="Times New Roman" w:hAnsi="Times New Roman" w:cs="Times New Roman"/>
          <w:sz w:val="24"/>
          <w:szCs w:val="24"/>
        </w:rPr>
        <w:t>.</w:t>
      </w:r>
      <w:r w:rsidRPr="009255B0">
        <w:rPr>
          <w:rFonts w:ascii="Times New Roman" w:hAnsi="Times New Roman" w:cs="Times New Roman"/>
          <w:sz w:val="24"/>
          <w:szCs w:val="24"/>
        </w:rPr>
        <w:t xml:space="preserve"> </w:t>
      </w:r>
    </w:p>
    <w:p w:rsidR="009255B0" w:rsidRPr="009255B0" w:rsidP="009255B0" w14:paraId="4082ACE0" w14:textId="3ADA0D8F">
      <w:pPr>
        <w:ind w:left="720" w:hanging="720"/>
        <w:jc w:val="left"/>
        <w:rPr>
          <w:rFonts w:ascii="Times New Roman" w:hAnsi="Times New Roman" w:cs="Times New Roman"/>
          <w:sz w:val="24"/>
          <w:szCs w:val="24"/>
        </w:rPr>
      </w:pPr>
      <w:bookmarkStart w:id="4" w:name="_Hlk75270172"/>
      <w:r w:rsidRPr="009255B0">
        <w:rPr>
          <w:rFonts w:ascii="Times New Roman" w:hAnsi="Times New Roman" w:cs="Times New Roman"/>
          <w:sz w:val="24"/>
          <w:szCs w:val="24"/>
        </w:rPr>
        <w:t>Shook</w:t>
      </w:r>
      <w:bookmarkEnd w:id="4"/>
      <w:r w:rsidRPr="009255B0">
        <w:rPr>
          <w:rFonts w:ascii="Times New Roman" w:hAnsi="Times New Roman" w:cs="Times New Roman"/>
          <w:sz w:val="24"/>
          <w:szCs w:val="24"/>
        </w:rPr>
        <w:t xml:space="preserve">, B., Nelson, K., Aguilera, K., &amp; Braff, L. (2019). </w:t>
      </w:r>
      <w:r w:rsidRPr="009255B0">
        <w:rPr>
          <w:rFonts w:ascii="Times New Roman" w:hAnsi="Times New Roman" w:cs="Times New Roman"/>
          <w:i/>
          <w:iCs/>
          <w:sz w:val="24"/>
          <w:szCs w:val="24"/>
        </w:rPr>
        <w:t>Primate Evolution</w:t>
      </w:r>
      <w:r w:rsidRPr="009255B0">
        <w:rPr>
          <w:rFonts w:ascii="Times New Roman" w:hAnsi="Times New Roman" w:cs="Times New Roman"/>
          <w:sz w:val="24"/>
          <w:szCs w:val="24"/>
        </w:rPr>
        <w:t>. Explorations.</w:t>
      </w:r>
    </w:p>
    <w:p w:rsidR="004804B9" w:rsidP="009255B0" w14:paraId="3441D643" w14:textId="5CC587F4">
      <w:pPr>
        <w:ind w:left="720" w:hanging="720"/>
        <w:rPr>
          <w:rFonts w:ascii="Times New Roman" w:hAnsi="Times New Roman" w:cs="Times New Roman"/>
          <w:sz w:val="24"/>
          <w:szCs w:val="24"/>
        </w:rPr>
      </w:pPr>
    </w:p>
    <w:p w:rsidR="004804B9" w:rsidP="009255B0" w14:paraId="20FD7DA6" w14:textId="37CA1342">
      <w:pPr>
        <w:ind w:left="720" w:hanging="720"/>
        <w:rPr>
          <w:rFonts w:ascii="Times New Roman" w:hAnsi="Times New Roman" w:cs="Times New Roman"/>
          <w:sz w:val="24"/>
          <w:szCs w:val="24"/>
        </w:rPr>
      </w:pPr>
    </w:p>
    <w:p w:rsidR="004804B9" w:rsidP="009255B0" w14:paraId="5E51AF87" w14:textId="7EC7C51A">
      <w:pPr>
        <w:ind w:left="720" w:hanging="720"/>
        <w:rPr>
          <w:rFonts w:ascii="Times New Roman" w:hAnsi="Times New Roman" w:cs="Times New Roman"/>
          <w:sz w:val="24"/>
          <w:szCs w:val="24"/>
        </w:rPr>
      </w:pPr>
    </w:p>
    <w:p w:rsidR="004804B9" w:rsidP="009255B0" w14:paraId="50E16856" w14:textId="726C88AD">
      <w:pPr>
        <w:ind w:left="720" w:hanging="720"/>
        <w:rPr>
          <w:rFonts w:ascii="Times New Roman" w:hAnsi="Times New Roman" w:cs="Times New Roman"/>
          <w:sz w:val="24"/>
          <w:szCs w:val="24"/>
        </w:rPr>
      </w:pPr>
    </w:p>
    <w:p w:rsidR="004804B9" w:rsidP="009255B0" w14:paraId="48C44218" w14:textId="2C286644">
      <w:pPr>
        <w:ind w:left="720" w:hanging="720"/>
        <w:rPr>
          <w:rFonts w:ascii="Times New Roman" w:hAnsi="Times New Roman" w:cs="Times New Roman"/>
          <w:sz w:val="24"/>
          <w:szCs w:val="24"/>
        </w:rPr>
      </w:pPr>
    </w:p>
    <w:p w:rsidR="004804B9" w:rsidP="009255B0" w14:paraId="24E8067D" w14:textId="744D9D55">
      <w:pPr>
        <w:ind w:left="720" w:hanging="720"/>
        <w:rPr>
          <w:rFonts w:ascii="Times New Roman" w:hAnsi="Times New Roman" w:cs="Times New Roman"/>
          <w:sz w:val="24"/>
          <w:szCs w:val="24"/>
        </w:rPr>
      </w:pPr>
    </w:p>
    <w:p w:rsidR="004804B9" w:rsidP="009255B0" w14:paraId="6099C15C" w14:textId="059BCD74">
      <w:pPr>
        <w:ind w:left="720" w:hanging="720"/>
        <w:rPr>
          <w:rFonts w:ascii="Times New Roman" w:hAnsi="Times New Roman" w:cs="Times New Roman"/>
          <w:sz w:val="24"/>
          <w:szCs w:val="24"/>
        </w:rPr>
      </w:pPr>
    </w:p>
    <w:p w:rsidR="004804B9" w:rsidP="009255B0" w14:paraId="45258540" w14:textId="77777777">
      <w:pPr>
        <w:ind w:left="720" w:hanging="720"/>
        <w:rPr>
          <w:rFonts w:ascii="Times New Roman" w:hAnsi="Times New Roman" w:cs="Times New Roman"/>
          <w:sz w:val="24"/>
          <w:szCs w:val="24"/>
        </w:rPr>
      </w:pPr>
    </w:p>
    <w:p w:rsidR="00FB5B53" w:rsidP="009255B0" w14:paraId="03C5544D" w14:textId="443FC6D8">
      <w:pPr>
        <w:ind w:left="720" w:hanging="720"/>
        <w:rPr>
          <w:rFonts w:ascii="Times New Roman" w:hAnsi="Times New Roman" w:cs="Times New Roman"/>
          <w:sz w:val="24"/>
          <w:szCs w:val="24"/>
        </w:rPr>
      </w:pPr>
    </w:p>
    <w:p w:rsidR="00FB5B53" w:rsidP="009255B0" w14:paraId="5DBC2123" w14:textId="15501F4C">
      <w:pPr>
        <w:ind w:left="720" w:hanging="720"/>
        <w:rPr>
          <w:rFonts w:ascii="Times New Roman" w:hAnsi="Times New Roman" w:cs="Times New Roman"/>
          <w:sz w:val="24"/>
          <w:szCs w:val="24"/>
        </w:rPr>
      </w:pPr>
    </w:p>
    <w:p w:rsidR="00FB5B53" w:rsidP="00FB5B53" w14:paraId="3DCD6972" w14:textId="0C531528">
      <w:pPr>
        <w:ind w:firstLine="0"/>
        <w:rPr>
          <w:rFonts w:ascii="Times New Roman" w:hAnsi="Times New Roman" w:cs="Times New Roman"/>
          <w:sz w:val="24"/>
          <w:szCs w:val="24"/>
        </w:rPr>
      </w:pPr>
    </w:p>
    <w:p w:rsidR="00FB5B53" w:rsidRPr="00FB5B53" w:rsidP="00FB5B53" w14:paraId="6A5F51BB" w14:textId="77777777">
      <w:pPr>
        <w:ind w:firstLine="0"/>
        <w:rPr>
          <w:rFonts w:ascii="Times New Roman" w:hAnsi="Times New Roman" w:cs="Times New Roman"/>
          <w:sz w:val="24"/>
          <w:szCs w:val="24"/>
        </w:rPr>
      </w:pPr>
    </w:p>
    <w:sectPr w:rsidSect="00FB5B53">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5B53" w:rsidRPr="00FB5B53" w:rsidP="00FB5B53" w14:paraId="24EF4C86" w14:textId="08A055D9">
    <w:pPr>
      <w:pStyle w:val="Header"/>
      <w:ind w:firstLine="0"/>
      <w:jc w:val="left"/>
      <w:rPr>
        <w:rFonts w:ascii="Times New Roman" w:hAnsi="Times New Roman" w:cs="Times New Roman"/>
        <w:sz w:val="24"/>
        <w:szCs w:val="24"/>
      </w:rPr>
    </w:pPr>
    <w:r w:rsidRPr="00FB5B53">
      <w:rPr>
        <w:rFonts w:ascii="Times New Roman" w:hAnsi="Times New Roman" w:cs="Times New Roman"/>
        <w:sz w:val="24"/>
        <w:szCs w:val="24"/>
      </w:rPr>
      <w:t xml:space="preserve">HUMAN EVOLUTION                                           </w:t>
    </w:r>
    <w:r>
      <w:rPr>
        <w:rFonts w:ascii="Times New Roman" w:hAnsi="Times New Roman" w:cs="Times New Roman"/>
        <w:sz w:val="24"/>
        <w:szCs w:val="24"/>
      </w:rPr>
      <w:t xml:space="preserve">           </w:t>
    </w:r>
    <w:r w:rsidRPr="00FB5B53">
      <w:rPr>
        <w:rFonts w:ascii="Times New Roman" w:hAnsi="Times New Roman" w:cs="Times New Roman"/>
        <w:sz w:val="24"/>
        <w:szCs w:val="24"/>
      </w:rPr>
      <w:t xml:space="preserve">                                                            </w:t>
    </w:r>
    <w:sdt>
      <w:sdtPr>
        <w:rPr>
          <w:rFonts w:ascii="Times New Roman" w:hAnsi="Times New Roman" w:cs="Times New Roman"/>
          <w:sz w:val="24"/>
          <w:szCs w:val="24"/>
        </w:rPr>
        <w:id w:val="-1163621131"/>
        <w:docPartObj>
          <w:docPartGallery w:val="Page Numbers (Top of Page)"/>
          <w:docPartUnique/>
        </w:docPartObj>
      </w:sdtPr>
      <w:sdtEndPr>
        <w:rPr>
          <w:noProof/>
        </w:rPr>
      </w:sdtEndPr>
      <w:sdtContent>
        <w:r w:rsidRPr="00FB5B53">
          <w:rPr>
            <w:rFonts w:ascii="Times New Roman" w:hAnsi="Times New Roman" w:cs="Times New Roman"/>
            <w:sz w:val="24"/>
            <w:szCs w:val="24"/>
          </w:rPr>
          <w:fldChar w:fldCharType="begin"/>
        </w:r>
        <w:r w:rsidRPr="00FB5B53">
          <w:rPr>
            <w:rFonts w:ascii="Times New Roman" w:hAnsi="Times New Roman" w:cs="Times New Roman"/>
            <w:sz w:val="24"/>
            <w:szCs w:val="24"/>
          </w:rPr>
          <w:instrText xml:space="preserve"> PAGE   \* MERGEFORMAT </w:instrText>
        </w:r>
        <w:r w:rsidRPr="00FB5B53">
          <w:rPr>
            <w:rFonts w:ascii="Times New Roman" w:hAnsi="Times New Roman" w:cs="Times New Roman"/>
            <w:sz w:val="24"/>
            <w:szCs w:val="24"/>
          </w:rPr>
          <w:fldChar w:fldCharType="separate"/>
        </w:r>
        <w:r w:rsidRPr="00FB5B53">
          <w:rPr>
            <w:rFonts w:ascii="Times New Roman" w:hAnsi="Times New Roman" w:cs="Times New Roman"/>
            <w:noProof/>
            <w:sz w:val="24"/>
            <w:szCs w:val="24"/>
          </w:rPr>
          <w:t>2</w:t>
        </w:r>
        <w:r w:rsidRPr="00FB5B53">
          <w:rPr>
            <w:rFonts w:ascii="Times New Roman" w:hAnsi="Times New Roman" w:cs="Times New Roman"/>
            <w:noProof/>
            <w:sz w:val="24"/>
            <w:szCs w:val="24"/>
          </w:rPr>
          <w:fldChar w:fldCharType="end"/>
        </w:r>
      </w:sdtContent>
    </w:sdt>
  </w:p>
  <w:p w:rsidR="00FB5B53" w:rsidRPr="00FB5B53" w14:paraId="731E940E"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5B53" w:rsidRPr="00FB5B53" w:rsidP="00FB5B53" w14:paraId="4BFF4964" w14:textId="7C1F6C38">
    <w:pPr>
      <w:pStyle w:val="Header"/>
      <w:ind w:firstLine="0"/>
      <w:jc w:val="left"/>
      <w:rPr>
        <w:rFonts w:ascii="Times New Roman" w:hAnsi="Times New Roman" w:cs="Times New Roman"/>
        <w:sz w:val="24"/>
        <w:szCs w:val="24"/>
      </w:rPr>
    </w:pPr>
    <w:r>
      <w:rPr>
        <w:rFonts w:ascii="Times New Roman" w:hAnsi="Times New Roman" w:cs="Times New Roman"/>
        <w:sz w:val="24"/>
        <w:szCs w:val="24"/>
      </w:rPr>
      <w:t xml:space="preserve">Running head: HUMAN EVOLUTION                                                                               </w:t>
    </w:r>
    <w:sdt>
      <w:sdtPr>
        <w:rPr>
          <w:rFonts w:ascii="Times New Roman" w:hAnsi="Times New Roman" w:cs="Times New Roman"/>
          <w:sz w:val="24"/>
          <w:szCs w:val="24"/>
        </w:rPr>
        <w:id w:val="15257815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B5B53">
          <w:rPr>
            <w:rFonts w:ascii="Times New Roman" w:hAnsi="Times New Roman" w:cs="Times New Roman"/>
            <w:sz w:val="24"/>
            <w:szCs w:val="24"/>
          </w:rPr>
          <w:fldChar w:fldCharType="begin"/>
        </w:r>
        <w:r w:rsidRPr="00FB5B53">
          <w:rPr>
            <w:rFonts w:ascii="Times New Roman" w:hAnsi="Times New Roman" w:cs="Times New Roman"/>
            <w:sz w:val="24"/>
            <w:szCs w:val="24"/>
          </w:rPr>
          <w:instrText xml:space="preserve"> PAGE   \* MERGEFORMAT </w:instrText>
        </w:r>
        <w:r w:rsidRPr="00FB5B53">
          <w:rPr>
            <w:rFonts w:ascii="Times New Roman" w:hAnsi="Times New Roman" w:cs="Times New Roman"/>
            <w:sz w:val="24"/>
            <w:szCs w:val="24"/>
          </w:rPr>
          <w:fldChar w:fldCharType="separate"/>
        </w:r>
        <w:r w:rsidRPr="00FB5B53">
          <w:rPr>
            <w:rFonts w:ascii="Times New Roman" w:hAnsi="Times New Roman" w:cs="Times New Roman"/>
            <w:noProof/>
            <w:sz w:val="24"/>
            <w:szCs w:val="24"/>
          </w:rPr>
          <w:t>2</w:t>
        </w:r>
        <w:r w:rsidRPr="00FB5B53">
          <w:rPr>
            <w:rFonts w:ascii="Times New Roman" w:hAnsi="Times New Roman" w:cs="Times New Roman"/>
            <w:noProof/>
            <w:sz w:val="24"/>
            <w:szCs w:val="24"/>
          </w:rPr>
          <w:fldChar w:fldCharType="end"/>
        </w:r>
      </w:sdtContent>
    </w:sdt>
  </w:p>
  <w:p w:rsidR="00FB5B53" w:rsidRPr="00FB5B53" w:rsidP="00FB5B53" w14:paraId="1CE4D59F" w14:textId="77777777">
    <w:pPr>
      <w:pStyle w:val="Header"/>
      <w:jc w:val="lef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480918"/>
    <w:multiLevelType w:val="hybridMultilevel"/>
    <w:tmpl w:val="DB68A7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53"/>
    <w:rsid w:val="00055D0F"/>
    <w:rsid w:val="001F552A"/>
    <w:rsid w:val="0039761B"/>
    <w:rsid w:val="004804B9"/>
    <w:rsid w:val="00655194"/>
    <w:rsid w:val="006C5995"/>
    <w:rsid w:val="009255B0"/>
    <w:rsid w:val="00AE4D75"/>
    <w:rsid w:val="00B11227"/>
    <w:rsid w:val="00C82C06"/>
    <w:rsid w:val="00D4535D"/>
    <w:rsid w:val="00E23229"/>
    <w:rsid w:val="00E43927"/>
    <w:rsid w:val="00E56BD8"/>
    <w:rsid w:val="00EA666F"/>
    <w:rsid w:val="00FB5B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D6CAEA"/>
  <w15:chartTrackingRefBased/>
  <w15:docId w15:val="{BB24E347-F637-41E2-A6C9-A66D2D70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53"/>
  </w:style>
  <w:style w:type="paragraph" w:styleId="Footer">
    <w:name w:val="footer"/>
    <w:basedOn w:val="Normal"/>
    <w:link w:val="FooterChar"/>
    <w:uiPriority w:val="99"/>
    <w:unhideWhenUsed/>
    <w:rsid w:val="00FB5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B53"/>
  </w:style>
  <w:style w:type="paragraph" w:styleId="ListParagraph">
    <w:name w:val="List Paragraph"/>
    <w:basedOn w:val="Normal"/>
    <w:uiPriority w:val="34"/>
    <w:qFormat/>
    <w:rsid w:val="0005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2021-06-22T10:26:00Z</dcterms:created>
  <dcterms:modified xsi:type="dcterms:W3CDTF">2021-06-22T13:06:00Z</dcterms:modified>
</cp:coreProperties>
</file>